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301BF0" w14:paraId="5133ED3D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BEA5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4DF87F2E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301BF0" w14:paraId="21314487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1BB8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</w:t>
            </w:r>
            <w:r w:rsidR="00301BF0">
              <w:rPr>
                <w:rFonts w:cs="Arial Unicode MS"/>
                <w:color w:val="000000"/>
                <w:szCs w:val="20"/>
                <w:u w:color="000000"/>
                <w:lang w:val="es-ES"/>
              </w:rPr>
              <w:t>H10 Enric Gran</w:t>
            </w:r>
          </w:p>
        </w:tc>
      </w:tr>
      <w:tr w:rsidR="00C13C1F" w:rsidRPr="001E624F" w14:paraId="5D2E1605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AAFB" w14:textId="77777777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301B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15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301B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6B61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4C0F96FB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0D1FFADF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301BF0" w:rsidRPr="00B44E1F" w14:paraId="28156EB6" w14:textId="77777777" w:rsidTr="002A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1EE7EEC4" w14:textId="77777777" w:rsidR="00301BF0" w:rsidRPr="00B44E1F" w:rsidRDefault="00301BF0" w:rsidP="002A431B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2BFA00F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C6C2488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6BC26160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1B1E9644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F7761E0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1F2D0E7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7B44F193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EF4956E" w14:textId="77777777" w:rsidR="00301BF0" w:rsidRPr="00B44E1F" w:rsidRDefault="00301BF0" w:rsidP="002A431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301BF0" w:rsidRPr="00B44E1F" w14:paraId="263E3552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944F61C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45A280A4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62DDFB6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8EBEB36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DAB42E4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E322196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43F3B9A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8DE610F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301BF0" w:rsidRPr="00B44E1F" w14:paraId="22B0F5A1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B905F75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2CAAEF16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4A2E1D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7BE5CC0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CF930AF" w14:textId="77777777" w:rsidR="00301BF0" w:rsidRPr="00B44E1F" w:rsidRDefault="00301BF0" w:rsidP="002A431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ECD5183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5BCE150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A1C81EC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301BF0" w:rsidRPr="00B44E1F" w14:paraId="74C4C81B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9CBF27C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2022667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62C116BA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491CC51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85804BD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3BA7AD0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406413A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F01025F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66D9A453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C3DAC98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25131591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682F270D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3FA1395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CE309D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02BF00C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0A4BD40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AFCFF4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0A95B238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681FA8A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037559AD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7FDF7A5" w14:textId="77777777" w:rsidR="00301BF0" w:rsidRPr="00B44E1F" w:rsidRDefault="00301BF0" w:rsidP="002A431B">
            <w:pPr>
              <w:tabs>
                <w:tab w:val="left" w:pos="18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5125ED0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5CCC44A7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3729482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DB810E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96D20F2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301BF0" w:rsidRPr="00B44E1F" w14:paraId="27596A39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BE2BAB4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3421533F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14:paraId="7D83792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7CB5171" w14:textId="77777777" w:rsidR="00301BF0" w:rsidRPr="00B44E1F" w:rsidRDefault="00301BF0" w:rsidP="002A431B">
            <w:pPr>
              <w:tabs>
                <w:tab w:val="left" w:pos="300"/>
                <w:tab w:val="center" w:pos="388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  <w:t>x</w:t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001D2B" w14:textId="77777777" w:rsidR="00301BF0" w:rsidRPr="00B44E1F" w:rsidRDefault="00301BF0" w:rsidP="002A431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56BA82E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E1FB0F8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0D50625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122AB433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C4CC9B3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18E2AC5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AF9ACE4" w14:textId="77777777" w:rsidR="00301BF0" w:rsidRPr="00D45CB0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76A7E44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B7AF5EE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73995A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72E5087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6D41B5F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05200645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B4FD435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108CBA4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1D28159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3B8E11E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A0EEB3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6F23FB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682C28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16D31E5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55D5D8B5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89D4415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0449AA41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915442D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FE52D8A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610F400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36DA149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FD1159C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336BBF8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73D74CFB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7E779C4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5636F7CB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15CD0B4E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63759AB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77E703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6E63B86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98670EE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5A7077F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3D53700A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5B11BB7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6810FED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704CC5C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C4C0C21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1C7A27AE" w14:textId="77777777" w:rsidR="00301BF0" w:rsidRPr="00B44E1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55101F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FC4828B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0D10257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1E85DD52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4FDFE75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5F17ABA3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A2083F4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C72E528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CE0E3E" w14:textId="77777777" w:rsidR="00301BF0" w:rsidRPr="00B44E1F" w:rsidRDefault="00301BF0" w:rsidP="002A431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2052AC7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12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B46EE5A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B32FFA2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44E1F" w14:paraId="17FB0A7E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108842D2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56783653" w14:textId="77777777" w:rsidR="00301BF0" w:rsidRPr="00AB14FC" w:rsidRDefault="00301BF0" w:rsidP="002A431B">
            <w:pPr>
              <w:tabs>
                <w:tab w:val="left" w:pos="19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5CC8E54B" w14:textId="77777777" w:rsidR="00301BF0" w:rsidRPr="00BD42C7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1519A" w14:textId="77777777" w:rsidR="00301BF0" w:rsidRPr="00BD42C7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0D74553E" w14:textId="77777777" w:rsidR="00301BF0" w:rsidRPr="00EA130F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2F6EC4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5D29DC9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BFBDA8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D42C7" w14:paraId="371659D9" w14:textId="77777777" w:rsidTr="002A431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14CE4603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860AA72" w14:textId="77777777" w:rsidR="00301BF0" w:rsidRPr="00BD42C7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3F77AA96" w14:textId="77777777" w:rsidR="00301BF0" w:rsidRPr="00BD42C7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807CB" w14:textId="77777777" w:rsidR="00301BF0" w:rsidRPr="00BD42C7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AFE5A4" w14:textId="77777777" w:rsidR="00301BF0" w:rsidRPr="00D82EC8" w:rsidRDefault="00301BF0" w:rsidP="002A431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01D8D">
              <w:rPr>
                <w:rFonts w:ascii="Calibri" w:hAnsi="Calibri" w:cs="Calibri"/>
                <w:sz w:val="20"/>
                <w:szCs w:val="20"/>
                <w:lang w:val="es-ES"/>
              </w:rPr>
              <w:t>Dr</w:t>
            </w:r>
            <w:proofErr w:type="spellEnd"/>
            <w:r w:rsidRPr="00C01D8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Oriol Lugo Real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50997D4" w14:textId="77777777" w:rsidR="00301BF0" w:rsidRPr="00075D36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C124BED" w14:textId="77777777" w:rsidR="00301BF0" w:rsidRPr="00075D36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4F78782" w14:textId="77777777" w:rsidR="00301BF0" w:rsidRPr="00075D36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BD42C7" w14:paraId="297689D4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6F81A894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5C2D324C" w14:textId="77777777" w:rsidR="00301BF0" w:rsidRPr="00BD42C7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CEF6340" w14:textId="77777777" w:rsidR="00301BF0" w:rsidRPr="00BD42C7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6BF7FB2" w14:textId="77777777" w:rsidR="00301BF0" w:rsidRPr="00BD42C7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2834A" w14:textId="77777777" w:rsidR="00301BF0" w:rsidRPr="00B44E1F" w:rsidRDefault="00301BF0" w:rsidP="002A431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4EC38D7E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3F17EBEC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C28BB6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290017" w14:paraId="74932C3C" w14:textId="77777777" w:rsidTr="002A431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5325" w14:textId="77777777" w:rsidR="00301BF0" w:rsidRPr="00EA130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C9712" w14:textId="77777777" w:rsidR="00301BF0" w:rsidRPr="00EE54F0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6535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81369A9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5BC95634" w14:textId="77777777" w:rsidR="00301BF0" w:rsidRPr="00B44E1F" w:rsidRDefault="00301BF0" w:rsidP="002A431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55FCF29D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63F45630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F9B5185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290017" w14:paraId="3030694D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50098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985E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1D1F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968195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0C160" w14:textId="77777777" w:rsidR="00301BF0" w:rsidRPr="00B44E1F" w:rsidRDefault="00301BF0" w:rsidP="002A431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7273E23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787C2BF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E46E0F1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290017" w14:paraId="6D3C54B4" w14:textId="77777777" w:rsidTr="002A431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6A3E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99FF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C4CC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0369503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68FF51D4" w14:textId="77777777" w:rsidR="00301BF0" w:rsidRPr="00010BB2" w:rsidRDefault="00301BF0" w:rsidP="002A431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5F325A2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BF775BD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F6CD536" w14:textId="77777777" w:rsidR="00301BF0" w:rsidRPr="00B44E1F" w:rsidRDefault="00301BF0" w:rsidP="002A431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301BF0" w:rsidRPr="00290017" w14:paraId="7FB1DD6F" w14:textId="77777777" w:rsidTr="002A43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604C" w14:textId="77777777" w:rsidR="00301BF0" w:rsidRPr="00B44E1F" w:rsidRDefault="00301BF0" w:rsidP="002A431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D147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6A5F7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BB9F049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07440E98" w14:textId="77777777" w:rsidR="00301BF0" w:rsidRPr="00010BB2" w:rsidRDefault="00301BF0" w:rsidP="002A431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8F08A2D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13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F1B997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A699625" w14:textId="77777777" w:rsidR="00301BF0" w:rsidRPr="00B44E1F" w:rsidRDefault="00301BF0" w:rsidP="002A431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6588DCEA" w14:textId="77777777" w:rsidR="00C87176" w:rsidRPr="004D7E2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4D7E2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4E8FE4EF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014E7C32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3AFF35B3" w14:textId="77777777" w:rsidR="008C7E08" w:rsidRPr="00380A6D" w:rsidRDefault="00620190" w:rsidP="00380A6D">
      <w:pPr>
        <w:suppressAutoHyphens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el </w:t>
      </w:r>
      <w:r w:rsidR="00284763">
        <w:rPr>
          <w:rFonts w:ascii="Arial" w:hAnsi="Arial" w:cs="Arial"/>
          <w:sz w:val="24"/>
          <w:lang w:val="es-ES"/>
        </w:rPr>
        <w:t xml:space="preserve">macero </w:t>
      </w:r>
      <w:r w:rsidR="00380A6D">
        <w:rPr>
          <w:rFonts w:ascii="Arial" w:hAnsi="Arial" w:cs="Arial"/>
          <w:sz w:val="24"/>
          <w:lang w:val="es-ES"/>
        </w:rPr>
        <w:t>Emilio Gutiérrez.</w:t>
      </w:r>
    </w:p>
    <w:p w14:paraId="6BBBDBF5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20F239B2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079C2687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0C7EB9C0" w14:textId="77777777" w:rsidR="001C147A" w:rsidRDefault="00301BF0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Pozo con bomba automática de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Gambasse</w:t>
      </w:r>
      <w:proofErr w:type="spellEnd"/>
    </w:p>
    <w:p w14:paraId="74A8B0C5" w14:textId="77777777" w:rsidR="00380A6D" w:rsidRPr="00380A6D" w:rsidRDefault="00380A6D" w:rsidP="00380A6D">
      <w:pPr>
        <w:rPr>
          <w:lang w:val="es-ES"/>
        </w:rPr>
      </w:pPr>
    </w:p>
    <w:p w14:paraId="06927459" w14:textId="77777777" w:rsidR="00284763" w:rsidRPr="00301BF0" w:rsidRDefault="00301BF0" w:rsidP="005F18B5">
      <w:pPr>
        <w:pStyle w:val="Prrafodelista"/>
        <w:numPr>
          <w:ilvl w:val="0"/>
          <w:numId w:val="11"/>
        </w:numPr>
        <w:spacing w:line="276" w:lineRule="auto"/>
        <w:ind w:left="360"/>
        <w:rPr>
          <w:rFonts w:ascii="Arial" w:hAnsi="Arial" w:cs="Arial"/>
          <w:sz w:val="24"/>
          <w:lang w:val="es-ES"/>
        </w:rPr>
      </w:pPr>
      <w:r w:rsidRPr="00301BF0">
        <w:rPr>
          <w:rFonts w:ascii="Arial" w:hAnsi="Arial" w:cs="Arial"/>
          <w:sz w:val="24"/>
          <w:lang w:val="es-ES"/>
        </w:rPr>
        <w:t>El presupuesto total es de 12.00 euros. Ya se dispone de 6.000 euros. Se propone realizar un crowdfunding, Oskar se encargará</w:t>
      </w:r>
      <w:r>
        <w:rPr>
          <w:rFonts w:ascii="Arial" w:hAnsi="Arial" w:cs="Arial"/>
          <w:sz w:val="24"/>
          <w:lang w:val="es-ES"/>
        </w:rPr>
        <w:t>. Enrique lo comentará en la mesa de presidentes. También se comentará con los clubes hermanados.</w:t>
      </w:r>
    </w:p>
    <w:p w14:paraId="3B863AB2" w14:textId="77777777" w:rsidR="000A19DF" w:rsidRPr="00380A6D" w:rsidRDefault="000A19DF" w:rsidP="000A19DF">
      <w:pPr>
        <w:pStyle w:val="Prrafodelista"/>
        <w:rPr>
          <w:rFonts w:ascii="Arial" w:hAnsi="Arial" w:cs="Arial"/>
          <w:sz w:val="24"/>
          <w:lang w:val="es-ES"/>
        </w:rPr>
      </w:pPr>
    </w:p>
    <w:p w14:paraId="278699A1" w14:textId="77777777" w:rsidR="001C147A" w:rsidRPr="00380A6D" w:rsidRDefault="00301BF0" w:rsidP="00433047">
      <w:pPr>
        <w:pStyle w:val="Ttulo2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Club de Fútbol La Mina</w:t>
      </w:r>
    </w:p>
    <w:p w14:paraId="71C07C98" w14:textId="77777777" w:rsidR="008F2016" w:rsidRPr="00380A6D" w:rsidRDefault="00301BF0" w:rsidP="00433047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Julia comenta que fue invitada de honor el día internacional de la etnia Gitana</w:t>
      </w:r>
      <w:r w:rsidR="00284763">
        <w:rPr>
          <w:rFonts w:ascii="Arial" w:hAnsi="Arial" w:cs="Arial"/>
          <w:sz w:val="24"/>
          <w:lang w:val="es-ES"/>
        </w:rPr>
        <w:t>.</w:t>
      </w:r>
      <w:r>
        <w:rPr>
          <w:rFonts w:ascii="Arial" w:hAnsi="Arial" w:cs="Arial"/>
          <w:sz w:val="24"/>
          <w:lang w:val="es-ES"/>
        </w:rPr>
        <w:t xml:space="preserve"> Se comenta la posibilidad de colaborar con la asociación Malaria 40 en la organización de un concierto para recaudar fondos.</w:t>
      </w:r>
    </w:p>
    <w:p w14:paraId="0078BB86" w14:textId="77777777" w:rsidR="000A19DF" w:rsidRPr="00380A6D" w:rsidRDefault="000A19DF" w:rsidP="000A19DF">
      <w:pPr>
        <w:rPr>
          <w:rFonts w:ascii="Arial" w:hAnsi="Arial" w:cs="Arial"/>
          <w:sz w:val="24"/>
          <w:lang w:val="es-ES"/>
        </w:rPr>
      </w:pPr>
    </w:p>
    <w:p w14:paraId="32BEB12A" w14:textId="77777777" w:rsidR="00BD7E19" w:rsidRPr="00BD7E19" w:rsidRDefault="00301BF0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proofErr w:type="spellStart"/>
      <w:r>
        <w:rPr>
          <w:rFonts w:ascii="Arial" w:hAnsi="Arial" w:cs="Arial"/>
          <w:color w:val="17458F"/>
          <w:szCs w:val="24"/>
          <w:lang w:val="es-ES"/>
        </w:rPr>
        <w:t>Alpan</w:t>
      </w:r>
      <w:proofErr w:type="spellEnd"/>
    </w:p>
    <w:p w14:paraId="589F558D" w14:textId="77777777" w:rsidR="00BD7E19" w:rsidRDefault="005065E6" w:rsidP="0028476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Cena de gala “un millón de menús” el 27 de abril. Se pide la máxima presencia del club. 100 euros.</w:t>
      </w:r>
    </w:p>
    <w:p w14:paraId="73A1D787" w14:textId="77777777" w:rsidR="00BD7E19" w:rsidRDefault="00BD7E19" w:rsidP="00BD7E19">
      <w:pPr>
        <w:pStyle w:val="Prrafodelista"/>
        <w:rPr>
          <w:rFonts w:ascii="Arial" w:hAnsi="Arial" w:cs="Arial"/>
          <w:sz w:val="24"/>
          <w:lang w:val="es-ES"/>
        </w:rPr>
      </w:pPr>
    </w:p>
    <w:p w14:paraId="22D63B59" w14:textId="77777777" w:rsidR="00284763" w:rsidRPr="00380A6D" w:rsidRDefault="00284763" w:rsidP="00284763">
      <w:pPr>
        <w:pStyle w:val="Prrafodelista"/>
        <w:rPr>
          <w:rFonts w:ascii="Arial" w:hAnsi="Arial" w:cs="Arial"/>
          <w:sz w:val="24"/>
          <w:lang w:val="es-ES"/>
        </w:rPr>
      </w:pPr>
    </w:p>
    <w:p w14:paraId="0FAF8EFD" w14:textId="77777777" w:rsidR="00BD7E19" w:rsidRDefault="005065E6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Ponencia por Oriol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lugo</w:t>
      </w:r>
      <w:proofErr w:type="spellEnd"/>
    </w:p>
    <w:p w14:paraId="5D0D4897" w14:textId="77777777" w:rsidR="00667DB7" w:rsidRPr="00380A6D" w:rsidRDefault="00667DB7" w:rsidP="00667DB7">
      <w:pPr>
        <w:rPr>
          <w:rFonts w:ascii="Arial" w:hAnsi="Arial" w:cs="Arial"/>
          <w:sz w:val="24"/>
          <w:lang w:val="es-ES"/>
        </w:rPr>
      </w:pPr>
    </w:p>
    <w:p w14:paraId="61A6AA09" w14:textId="77777777" w:rsidR="0006786E" w:rsidRPr="00380A6D" w:rsidRDefault="005065E6" w:rsidP="00D3476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psicólogo Oriol Lugo da una excelente ponencia sobre salud mental.</w:t>
      </w:r>
    </w:p>
    <w:p w14:paraId="51D60BA9" w14:textId="77777777" w:rsidR="00BD7E19" w:rsidRPr="00380A6D" w:rsidRDefault="00BD7E19" w:rsidP="00BD7E19">
      <w:pPr>
        <w:pStyle w:val="Prrafodelista"/>
        <w:rPr>
          <w:rFonts w:ascii="Arial" w:hAnsi="Arial" w:cs="Arial"/>
          <w:sz w:val="24"/>
          <w:lang w:val="es-ES"/>
        </w:rPr>
      </w:pPr>
    </w:p>
    <w:p w14:paraId="1B8A3DEB" w14:textId="77777777" w:rsidR="00BD7E19" w:rsidRPr="00380A6D" w:rsidRDefault="005065E6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Próximas reuniones</w:t>
      </w:r>
    </w:p>
    <w:p w14:paraId="21762CF3" w14:textId="77777777" w:rsidR="00667DB7" w:rsidRDefault="005065E6" w:rsidP="00BD7E1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22 abril virtual</w:t>
      </w:r>
    </w:p>
    <w:p w14:paraId="4DA7322E" w14:textId="77777777" w:rsidR="005065E6" w:rsidRPr="00BD7E19" w:rsidRDefault="005065E6" w:rsidP="00BD7E1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29 abril presencial y última en el hotel H10.</w:t>
      </w:r>
    </w:p>
    <w:p w14:paraId="223CE8A1" w14:textId="77777777" w:rsidR="000D25FF" w:rsidRPr="00C85079" w:rsidRDefault="000D25FF" w:rsidP="00C85079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15B51AC5" w14:textId="77777777" w:rsidR="00C41B6D" w:rsidRPr="00380A6D" w:rsidRDefault="00C41B6D" w:rsidP="00C41B6D">
      <w:pPr>
        <w:pStyle w:val="Prrafodelista"/>
        <w:rPr>
          <w:rFonts w:ascii="Arial" w:hAnsi="Arial" w:cs="Arial"/>
          <w:sz w:val="24"/>
          <w:lang w:val="es-ES"/>
        </w:rPr>
      </w:pPr>
    </w:p>
    <w:p w14:paraId="5FD0A678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628F3E8E" w14:textId="77777777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 a las 2</w:t>
      </w:r>
      <w:r w:rsidR="005C3368" w:rsidRPr="00380A6D">
        <w:rPr>
          <w:rFonts w:ascii="Arial" w:hAnsi="Arial" w:cs="Arial"/>
          <w:sz w:val="24"/>
          <w:lang w:val="es-ES"/>
        </w:rPr>
        <w:t>2:3</w:t>
      </w:r>
      <w:r w:rsidRPr="00380A6D">
        <w:rPr>
          <w:rFonts w:ascii="Arial" w:hAnsi="Arial" w:cs="Arial"/>
          <w:sz w:val="24"/>
          <w:lang w:val="es-ES"/>
        </w:rPr>
        <w:t>0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2C5FBC2E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6FC30E72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0D25FF" w:rsidRPr="008852C6">
        <w:rPr>
          <w:rFonts w:ascii="Arial" w:hAnsi="Arial" w:cs="Arial"/>
          <w:sz w:val="24"/>
          <w:szCs w:val="36"/>
          <w:lang w:val="es-ES"/>
        </w:rPr>
        <w:t xml:space="preserve"> familia</w:t>
      </w:r>
      <w:r w:rsidRPr="008852C6">
        <w:rPr>
          <w:rFonts w:ascii="Arial" w:hAnsi="Arial" w:cs="Arial"/>
          <w:sz w:val="24"/>
          <w:szCs w:val="36"/>
          <w:lang w:val="es-ES"/>
        </w:rPr>
        <w:t>,</w:t>
      </w:r>
    </w:p>
    <w:p w14:paraId="290E0E2C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1B42710C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Julia</w:t>
      </w:r>
    </w:p>
    <w:sectPr w:rsidR="005C3368" w:rsidRPr="008852C6" w:rsidSect="00053602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9233" w14:textId="77777777" w:rsidR="00053602" w:rsidRDefault="00053602">
      <w:r>
        <w:separator/>
      </w:r>
    </w:p>
  </w:endnote>
  <w:endnote w:type="continuationSeparator" w:id="0">
    <w:p w14:paraId="7C43BF9C" w14:textId="77777777" w:rsidR="00053602" w:rsidRDefault="000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F6BB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EFF" w14:textId="77777777" w:rsidR="00053602" w:rsidRDefault="00053602">
      <w:r>
        <w:separator/>
      </w:r>
    </w:p>
  </w:footnote>
  <w:footnote w:type="continuationSeparator" w:id="0">
    <w:p w14:paraId="11EFBCDA" w14:textId="77777777" w:rsidR="00053602" w:rsidRDefault="0005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1A09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CC48CBF" wp14:editId="4B5862F0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18D86C3A" wp14:editId="41BCBB25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00645EA0" wp14:editId="258ECDFC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0AAE839F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0"/>
  </w:num>
  <w:num w:numId="2" w16cid:durableId="1978367817">
    <w:abstractNumId w:val="8"/>
  </w:num>
  <w:num w:numId="3" w16cid:durableId="735274986">
    <w:abstractNumId w:val="2"/>
  </w:num>
  <w:num w:numId="4" w16cid:durableId="273102884">
    <w:abstractNumId w:val="9"/>
  </w:num>
  <w:num w:numId="5" w16cid:durableId="893468687">
    <w:abstractNumId w:val="5"/>
  </w:num>
  <w:num w:numId="6" w16cid:durableId="2088767811">
    <w:abstractNumId w:val="7"/>
  </w:num>
  <w:num w:numId="7" w16cid:durableId="1004547911">
    <w:abstractNumId w:val="0"/>
  </w:num>
  <w:num w:numId="8" w16cid:durableId="1669793045">
    <w:abstractNumId w:val="6"/>
  </w:num>
  <w:num w:numId="9" w16cid:durableId="1519923901">
    <w:abstractNumId w:val="4"/>
  </w:num>
  <w:num w:numId="10" w16cid:durableId="1664352362">
    <w:abstractNumId w:val="1"/>
  </w:num>
  <w:num w:numId="11" w16cid:durableId="158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53602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D25FF"/>
    <w:rsid w:val="000F4389"/>
    <w:rsid w:val="000F6B88"/>
    <w:rsid w:val="00126A62"/>
    <w:rsid w:val="00134618"/>
    <w:rsid w:val="001428EE"/>
    <w:rsid w:val="00146BC2"/>
    <w:rsid w:val="00181C7E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5039D"/>
    <w:rsid w:val="00253C87"/>
    <w:rsid w:val="00264110"/>
    <w:rsid w:val="002641AC"/>
    <w:rsid w:val="00266D42"/>
    <w:rsid w:val="002709FC"/>
    <w:rsid w:val="00284763"/>
    <w:rsid w:val="00285B5C"/>
    <w:rsid w:val="00290D4C"/>
    <w:rsid w:val="00292406"/>
    <w:rsid w:val="002A5085"/>
    <w:rsid w:val="002C327F"/>
    <w:rsid w:val="002F4237"/>
    <w:rsid w:val="00301BA9"/>
    <w:rsid w:val="00301BF0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B68A1"/>
    <w:rsid w:val="003C0612"/>
    <w:rsid w:val="003C4D1D"/>
    <w:rsid w:val="003D7E0E"/>
    <w:rsid w:val="00400A64"/>
    <w:rsid w:val="0040231E"/>
    <w:rsid w:val="00403B4B"/>
    <w:rsid w:val="00413A77"/>
    <w:rsid w:val="004257F8"/>
    <w:rsid w:val="00433047"/>
    <w:rsid w:val="004347D9"/>
    <w:rsid w:val="00436286"/>
    <w:rsid w:val="004433CB"/>
    <w:rsid w:val="00467929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A21"/>
    <w:rsid w:val="004E30ED"/>
    <w:rsid w:val="0050289C"/>
    <w:rsid w:val="005065E6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1EFC"/>
    <w:rsid w:val="00792CAC"/>
    <w:rsid w:val="007B32D9"/>
    <w:rsid w:val="007B55B2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52C6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0F12"/>
    <w:rsid w:val="00B31134"/>
    <w:rsid w:val="00B34A3A"/>
    <w:rsid w:val="00B35636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D7E19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D7BD1"/>
    <w:rsid w:val="00CE0305"/>
    <w:rsid w:val="00CF2652"/>
    <w:rsid w:val="00CF3B4E"/>
    <w:rsid w:val="00CF5C08"/>
    <w:rsid w:val="00D01E69"/>
    <w:rsid w:val="00D028D2"/>
    <w:rsid w:val="00D21FE5"/>
    <w:rsid w:val="00D3476A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66B60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2024-04-19T09:58:00Z</dcterms:created>
  <dcterms:modified xsi:type="dcterms:W3CDTF">2024-04-19T09:58:00Z</dcterms:modified>
</cp:coreProperties>
</file>